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3A23" w14:textId="7CCF8EAA" w:rsidR="00865228" w:rsidRDefault="00432F5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         </w:t>
      </w:r>
      <w:r w:rsidR="00865228">
        <w:rPr>
          <w:rFonts w:ascii="Arial" w:hAnsi="Arial" w:cs="Arial"/>
          <w:b/>
          <w:bCs/>
          <w:sz w:val="28"/>
          <w:szCs w:val="28"/>
          <w:lang w:val="en-US"/>
        </w:rPr>
        <w:t xml:space="preserve">BYLAW </w:t>
      </w:r>
      <w:r w:rsidR="00656562">
        <w:rPr>
          <w:rFonts w:ascii="Arial" w:hAnsi="Arial" w:cs="Arial"/>
          <w:b/>
          <w:bCs/>
          <w:sz w:val="28"/>
          <w:szCs w:val="28"/>
          <w:lang w:val="en-US"/>
        </w:rPr>
        <w:t>201</w:t>
      </w:r>
      <w:r w:rsidR="002423EB">
        <w:rPr>
          <w:rFonts w:ascii="Arial" w:hAnsi="Arial" w:cs="Arial"/>
          <w:b/>
          <w:bCs/>
          <w:sz w:val="28"/>
          <w:szCs w:val="28"/>
          <w:lang w:val="en-US"/>
        </w:rPr>
        <w:t>9</w:t>
      </w:r>
      <w:r w:rsidR="00656562">
        <w:rPr>
          <w:rFonts w:ascii="Arial" w:hAnsi="Arial" w:cs="Arial"/>
          <w:b/>
          <w:bCs/>
          <w:sz w:val="28"/>
          <w:szCs w:val="28"/>
          <w:lang w:val="en-US"/>
        </w:rPr>
        <w:t>-1</w:t>
      </w:r>
      <w:r w:rsidR="002423EB">
        <w:rPr>
          <w:rFonts w:ascii="Arial" w:hAnsi="Arial" w:cs="Arial"/>
          <w:b/>
          <w:bCs/>
          <w:sz w:val="28"/>
          <w:szCs w:val="28"/>
          <w:lang w:val="en-US"/>
        </w:rPr>
        <w:t>0</w:t>
      </w:r>
    </w:p>
    <w:p w14:paraId="03A9374C" w14:textId="77777777" w:rsidR="00865228" w:rsidRDefault="0086522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DBB0547" w14:textId="77777777" w:rsidR="00865228" w:rsidRDefault="00656562">
      <w:pPr>
        <w:pBdr>
          <w:bottom w:val="single" w:sz="8" w:space="1" w:color="auto"/>
        </w:pBd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A BYLAW TO FIX THE </w:t>
      </w:r>
      <w:r w:rsidR="00865228">
        <w:rPr>
          <w:rFonts w:ascii="Arial" w:hAnsi="Arial" w:cs="Arial"/>
          <w:b/>
          <w:bCs/>
          <w:sz w:val="28"/>
          <w:szCs w:val="28"/>
          <w:lang w:val="en-US"/>
        </w:rPr>
        <w:t xml:space="preserve">SANITARY </w:t>
      </w:r>
      <w:r w:rsidR="00B93947">
        <w:rPr>
          <w:rFonts w:ascii="Arial" w:hAnsi="Arial" w:cs="Arial"/>
          <w:b/>
          <w:bCs/>
          <w:sz w:val="28"/>
          <w:szCs w:val="28"/>
          <w:lang w:val="en-US"/>
        </w:rPr>
        <w:t>SEWER AND</w:t>
      </w:r>
      <w:r w:rsidR="001260AC">
        <w:rPr>
          <w:rFonts w:ascii="Arial" w:hAnsi="Arial" w:cs="Arial"/>
          <w:b/>
          <w:bCs/>
          <w:sz w:val="28"/>
          <w:szCs w:val="28"/>
          <w:lang w:val="en-US"/>
        </w:rPr>
        <w:t xml:space="preserve"> SEWER INFRASTRUCTURE </w:t>
      </w:r>
      <w:r w:rsidR="00865228">
        <w:rPr>
          <w:rFonts w:ascii="Arial" w:hAnsi="Arial" w:cs="Arial"/>
          <w:b/>
          <w:bCs/>
          <w:sz w:val="28"/>
          <w:szCs w:val="28"/>
          <w:lang w:val="en-US"/>
        </w:rPr>
        <w:t>RATES</w:t>
      </w:r>
    </w:p>
    <w:p w14:paraId="5AC61DC7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7D7142D7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Council of the Town of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  <w:lang w:val="en-US"/>
          </w:rPr>
          <w:t>Dundurn</w:t>
        </w:r>
      </w:smartTag>
      <w:r>
        <w:rPr>
          <w:rFonts w:ascii="Arial" w:hAnsi="Arial" w:cs="Arial"/>
          <w:sz w:val="20"/>
          <w:szCs w:val="20"/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  <w:lang w:val="en-US"/>
            </w:rPr>
            <w:t>Province</w:t>
          </w:r>
        </w:smartTag>
        <w:r>
          <w:rPr>
            <w:rFonts w:ascii="Arial" w:hAnsi="Arial" w:cs="Arial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-US"/>
            </w:rPr>
            <w:t>Saskatchewan</w:t>
          </w:r>
        </w:smartTag>
      </w:smartTag>
      <w:r>
        <w:rPr>
          <w:rFonts w:ascii="Arial" w:hAnsi="Arial" w:cs="Arial"/>
          <w:sz w:val="20"/>
          <w:szCs w:val="20"/>
          <w:lang w:val="en-US"/>
        </w:rPr>
        <w:t xml:space="preserve"> enacts as follows:</w:t>
      </w:r>
    </w:p>
    <w:p w14:paraId="7D1E335A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0AA510A4" w14:textId="77777777" w:rsidR="00865228" w:rsidRDefault="00865228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1.</w:t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Billings</w:t>
          </w:r>
        </w:smartTag>
      </w:smartTag>
    </w:p>
    <w:p w14:paraId="797C0A50" w14:textId="77777777" w:rsidR="00865228" w:rsidRDefault="00865228">
      <w:pPr>
        <w:tabs>
          <w:tab w:val="left" w:pos="1800"/>
        </w:tabs>
        <w:ind w:left="180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a)</w:t>
      </w:r>
      <w:r>
        <w:rPr>
          <w:rFonts w:ascii="Arial" w:hAnsi="Arial" w:cs="Arial"/>
          <w:sz w:val="20"/>
          <w:szCs w:val="20"/>
          <w:lang w:val="en-US"/>
        </w:rPr>
        <w:tab/>
        <w:t>Ac</w:t>
      </w:r>
      <w:r w:rsidR="00656562">
        <w:rPr>
          <w:rFonts w:ascii="Arial" w:hAnsi="Arial" w:cs="Arial"/>
          <w:sz w:val="20"/>
          <w:szCs w:val="20"/>
          <w:lang w:val="en-US"/>
        </w:rPr>
        <w:t xml:space="preserve">counts for </w:t>
      </w:r>
      <w:r>
        <w:rPr>
          <w:rFonts w:ascii="Arial" w:hAnsi="Arial" w:cs="Arial"/>
          <w:sz w:val="20"/>
          <w:szCs w:val="20"/>
          <w:lang w:val="en-US"/>
        </w:rPr>
        <w:t>sewer service shall cover a period of one month</w:t>
      </w:r>
      <w:r w:rsidR="005800B3">
        <w:rPr>
          <w:rFonts w:ascii="Arial" w:hAnsi="Arial" w:cs="Arial"/>
          <w:sz w:val="20"/>
          <w:szCs w:val="20"/>
          <w:lang w:val="en-US"/>
        </w:rPr>
        <w:t xml:space="preserve">. </w:t>
      </w:r>
      <w:r w:rsidR="00A165AD">
        <w:rPr>
          <w:rFonts w:ascii="Arial" w:hAnsi="Arial" w:cs="Arial"/>
          <w:sz w:val="20"/>
          <w:szCs w:val="20"/>
          <w:lang w:val="en-US"/>
        </w:rPr>
        <w:t>Accounts shall</w:t>
      </w:r>
      <w:r w:rsidR="00BA0B94">
        <w:rPr>
          <w:rFonts w:ascii="Arial" w:hAnsi="Arial" w:cs="Arial"/>
          <w:sz w:val="20"/>
          <w:szCs w:val="20"/>
          <w:lang w:val="en-US"/>
        </w:rPr>
        <w:t xml:space="preserve"> </w:t>
      </w:r>
      <w:r w:rsidR="005800B3">
        <w:rPr>
          <w:rFonts w:ascii="Arial" w:hAnsi="Arial" w:cs="Arial"/>
          <w:sz w:val="20"/>
          <w:szCs w:val="20"/>
          <w:lang w:val="en-US"/>
        </w:rPr>
        <w:t xml:space="preserve">be </w:t>
      </w:r>
      <w:r w:rsidR="00BA0B94">
        <w:rPr>
          <w:rFonts w:ascii="Arial" w:hAnsi="Arial" w:cs="Arial"/>
          <w:sz w:val="20"/>
          <w:szCs w:val="20"/>
          <w:lang w:val="en-US"/>
        </w:rPr>
        <w:t>paid by the 25</w:t>
      </w:r>
      <w:r w:rsidR="00BA0B94" w:rsidRPr="00BA0B94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BA0B94">
        <w:rPr>
          <w:rFonts w:ascii="Arial" w:hAnsi="Arial" w:cs="Arial"/>
          <w:sz w:val="20"/>
          <w:szCs w:val="20"/>
          <w:lang w:val="en-US"/>
        </w:rPr>
        <w:t xml:space="preserve"> </w:t>
      </w:r>
      <w:r w:rsidR="00DC7E77">
        <w:rPr>
          <w:rFonts w:ascii="Arial" w:hAnsi="Arial" w:cs="Arial"/>
          <w:sz w:val="20"/>
          <w:szCs w:val="20"/>
          <w:lang w:val="en-US"/>
        </w:rPr>
        <w:t xml:space="preserve">day </w:t>
      </w:r>
      <w:r w:rsidR="00BA0B94">
        <w:rPr>
          <w:rFonts w:ascii="Arial" w:hAnsi="Arial" w:cs="Arial"/>
          <w:sz w:val="20"/>
          <w:szCs w:val="20"/>
          <w:lang w:val="en-US"/>
        </w:rPr>
        <w:t>of the next month</w:t>
      </w:r>
      <w:r w:rsidR="00A165AD">
        <w:rPr>
          <w:rFonts w:ascii="Arial" w:hAnsi="Arial" w:cs="Arial"/>
          <w:sz w:val="20"/>
          <w:szCs w:val="20"/>
          <w:lang w:val="en-US"/>
        </w:rPr>
        <w:t>.</w:t>
      </w:r>
    </w:p>
    <w:p w14:paraId="26A49BBF" w14:textId="77777777" w:rsidR="00865228" w:rsidRDefault="00865228">
      <w:pPr>
        <w:ind w:left="1440"/>
        <w:rPr>
          <w:rFonts w:ascii="Arial" w:hAnsi="Arial" w:cs="Arial"/>
          <w:sz w:val="20"/>
          <w:szCs w:val="20"/>
          <w:lang w:val="en-US"/>
        </w:rPr>
      </w:pPr>
    </w:p>
    <w:p w14:paraId="13F7AB75" w14:textId="77777777" w:rsidR="00865228" w:rsidRDefault="00865228">
      <w:pPr>
        <w:tabs>
          <w:tab w:val="left" w:pos="1800"/>
        </w:tabs>
        <w:ind w:left="180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b)</w:t>
      </w:r>
      <w:r w:rsidR="00F20192">
        <w:rPr>
          <w:rFonts w:ascii="Arial" w:hAnsi="Arial" w:cs="Arial"/>
          <w:sz w:val="20"/>
          <w:szCs w:val="20"/>
          <w:lang w:val="en-US"/>
        </w:rPr>
        <w:tab/>
        <w:t xml:space="preserve">The penalty on all </w:t>
      </w:r>
      <w:r>
        <w:rPr>
          <w:rFonts w:ascii="Arial" w:hAnsi="Arial" w:cs="Arial"/>
          <w:sz w:val="20"/>
          <w:szCs w:val="20"/>
          <w:lang w:val="en-US"/>
        </w:rPr>
        <w:t xml:space="preserve">accounts </w:t>
      </w:r>
      <w:r w:rsidR="00F20192">
        <w:rPr>
          <w:rFonts w:ascii="Arial" w:hAnsi="Arial" w:cs="Arial"/>
          <w:sz w:val="20"/>
          <w:szCs w:val="20"/>
          <w:lang w:val="en-US"/>
        </w:rPr>
        <w:t>with sewer service that is</w:t>
      </w:r>
      <w:r w:rsidR="00A165AD">
        <w:rPr>
          <w:rFonts w:ascii="Arial" w:hAnsi="Arial" w:cs="Arial"/>
          <w:sz w:val="20"/>
          <w:szCs w:val="20"/>
          <w:lang w:val="en-US"/>
        </w:rPr>
        <w:t xml:space="preserve"> unpaid after the 25</w:t>
      </w:r>
      <w:r w:rsidR="00A165AD" w:rsidRPr="00A165AD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A165AD">
        <w:rPr>
          <w:rFonts w:ascii="Arial" w:hAnsi="Arial" w:cs="Arial"/>
          <w:sz w:val="20"/>
          <w:szCs w:val="20"/>
          <w:lang w:val="en-US"/>
        </w:rPr>
        <w:t xml:space="preserve"> of the next month </w:t>
      </w:r>
      <w:r>
        <w:rPr>
          <w:rFonts w:ascii="Arial" w:hAnsi="Arial" w:cs="Arial"/>
          <w:sz w:val="20"/>
          <w:szCs w:val="20"/>
          <w:lang w:val="en-US"/>
        </w:rPr>
        <w:t xml:space="preserve">shall be </w:t>
      </w:r>
      <w:r w:rsidR="00EC6B1D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% of the arrears on the combined amount, as the case may be, per month </w:t>
      </w:r>
      <w:r w:rsidR="00A165AD">
        <w:rPr>
          <w:rFonts w:ascii="Arial" w:hAnsi="Arial" w:cs="Arial"/>
          <w:sz w:val="20"/>
          <w:szCs w:val="20"/>
          <w:lang w:val="en-US"/>
        </w:rPr>
        <w:t>and the water</w:t>
      </w:r>
      <w:r w:rsidR="00F20192">
        <w:rPr>
          <w:rFonts w:ascii="Arial" w:hAnsi="Arial" w:cs="Arial"/>
          <w:sz w:val="20"/>
          <w:szCs w:val="20"/>
          <w:lang w:val="en-US"/>
        </w:rPr>
        <w:t xml:space="preserve"> and/or sewer</w:t>
      </w:r>
      <w:r w:rsidR="00A165AD">
        <w:rPr>
          <w:rFonts w:ascii="Arial" w:hAnsi="Arial" w:cs="Arial"/>
          <w:sz w:val="20"/>
          <w:szCs w:val="20"/>
          <w:lang w:val="en-US"/>
        </w:rPr>
        <w:t xml:space="preserve"> service may be shut</w:t>
      </w:r>
      <w:r>
        <w:rPr>
          <w:rFonts w:ascii="Arial" w:hAnsi="Arial" w:cs="Arial"/>
          <w:sz w:val="20"/>
          <w:szCs w:val="20"/>
          <w:lang w:val="en-US"/>
        </w:rPr>
        <w:t xml:space="preserve"> off.</w:t>
      </w:r>
    </w:p>
    <w:p w14:paraId="1F795C68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0DDABE67" w14:textId="77777777" w:rsidR="00865228" w:rsidRDefault="00865228">
      <w:pPr>
        <w:tabs>
          <w:tab w:val="left" w:pos="1800"/>
        </w:tabs>
        <w:ind w:left="1800" w:hanging="36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c)</w:t>
      </w:r>
      <w:r>
        <w:rPr>
          <w:rFonts w:ascii="Arial" w:hAnsi="Arial" w:cs="Arial"/>
          <w:sz w:val="20"/>
          <w:szCs w:val="20"/>
          <w:lang w:val="en-US"/>
        </w:rPr>
        <w:tab/>
      </w:r>
      <w:r w:rsidR="00A37247">
        <w:rPr>
          <w:rFonts w:ascii="Arial" w:hAnsi="Arial" w:cs="Arial"/>
          <w:sz w:val="20"/>
          <w:szCs w:val="20"/>
          <w:lang w:val="en-US"/>
        </w:rPr>
        <w:t>When the</w:t>
      </w:r>
      <w:r w:rsidR="00F20192">
        <w:rPr>
          <w:rFonts w:ascii="Arial" w:hAnsi="Arial" w:cs="Arial"/>
          <w:sz w:val="20"/>
          <w:szCs w:val="20"/>
          <w:lang w:val="en-US"/>
        </w:rPr>
        <w:t xml:space="preserve"> sewer </w:t>
      </w:r>
      <w:r w:rsidR="00A165AD">
        <w:rPr>
          <w:rFonts w:ascii="Arial" w:hAnsi="Arial" w:cs="Arial"/>
          <w:sz w:val="20"/>
          <w:szCs w:val="20"/>
          <w:lang w:val="en-US"/>
        </w:rPr>
        <w:t>service is so shut</w:t>
      </w:r>
      <w:r>
        <w:rPr>
          <w:rFonts w:ascii="Arial" w:hAnsi="Arial" w:cs="Arial"/>
          <w:sz w:val="20"/>
          <w:szCs w:val="20"/>
          <w:lang w:val="en-US"/>
        </w:rPr>
        <w:t xml:space="preserve"> off, it shall not be resumed until all arrears have been paid together with a reconnection fee of $</w:t>
      </w:r>
      <w:r w:rsidR="00E45931">
        <w:rPr>
          <w:rFonts w:ascii="Arial" w:hAnsi="Arial" w:cs="Arial"/>
          <w:sz w:val="20"/>
          <w:szCs w:val="20"/>
          <w:lang w:val="en-US"/>
        </w:rPr>
        <w:t>100</w:t>
      </w:r>
      <w:r>
        <w:rPr>
          <w:rFonts w:ascii="Arial" w:hAnsi="Arial" w:cs="Arial"/>
          <w:sz w:val="20"/>
          <w:szCs w:val="20"/>
          <w:lang w:val="en-US"/>
        </w:rPr>
        <w:t>.00.</w:t>
      </w:r>
    </w:p>
    <w:p w14:paraId="1BC726E0" w14:textId="77777777" w:rsidR="00865228" w:rsidRDefault="00865228">
      <w:pPr>
        <w:ind w:left="1440"/>
        <w:rPr>
          <w:rFonts w:ascii="Arial" w:hAnsi="Arial" w:cs="Arial"/>
          <w:sz w:val="20"/>
          <w:szCs w:val="20"/>
          <w:lang w:val="en-US"/>
        </w:rPr>
      </w:pPr>
    </w:p>
    <w:p w14:paraId="422B0E5B" w14:textId="77777777" w:rsidR="00865228" w:rsidRDefault="00F20192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2.</w:t>
      </w:r>
      <w:r>
        <w:rPr>
          <w:rFonts w:ascii="Arial" w:hAnsi="Arial" w:cs="Arial"/>
          <w:sz w:val="20"/>
          <w:szCs w:val="20"/>
          <w:lang w:val="en-US"/>
        </w:rPr>
        <w:tab/>
        <w:t>All premises with sewer services shall be recorded</w:t>
      </w:r>
      <w:r w:rsidR="00E45931">
        <w:rPr>
          <w:rFonts w:ascii="Arial" w:hAnsi="Arial" w:cs="Arial"/>
          <w:sz w:val="20"/>
          <w:szCs w:val="20"/>
          <w:lang w:val="en-US"/>
        </w:rPr>
        <w:t xml:space="preserve"> each month.</w:t>
      </w:r>
      <w:r w:rsidR="0086522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8D28EA1" w14:textId="77777777" w:rsidR="00DC7E77" w:rsidRDefault="00DC7E77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</w:p>
    <w:p w14:paraId="10B67A9A" w14:textId="77777777" w:rsidR="00865228" w:rsidRDefault="00865228">
      <w:pPr>
        <w:ind w:left="360"/>
        <w:rPr>
          <w:rFonts w:ascii="Arial" w:hAnsi="Arial" w:cs="Arial"/>
          <w:sz w:val="20"/>
          <w:szCs w:val="20"/>
          <w:lang w:val="en-US"/>
        </w:rPr>
      </w:pPr>
    </w:p>
    <w:p w14:paraId="438A1DB1" w14:textId="4CBF8765" w:rsidR="00865228" w:rsidRDefault="00865228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3.</w:t>
      </w:r>
      <w:r>
        <w:rPr>
          <w:rFonts w:ascii="Arial" w:hAnsi="Arial" w:cs="Arial"/>
          <w:sz w:val="20"/>
          <w:szCs w:val="20"/>
          <w:lang w:val="en-US"/>
        </w:rPr>
        <w:tab/>
        <w:t xml:space="preserve">The charges to be paid by the </w:t>
      </w:r>
      <w:r w:rsidR="005B51B8">
        <w:rPr>
          <w:rFonts w:ascii="Arial" w:hAnsi="Arial" w:cs="Arial"/>
          <w:sz w:val="20"/>
          <w:szCs w:val="20"/>
          <w:lang w:val="en-US"/>
        </w:rPr>
        <w:t>property owner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92411">
        <w:rPr>
          <w:rFonts w:ascii="Arial" w:hAnsi="Arial" w:cs="Arial"/>
          <w:sz w:val="20"/>
          <w:szCs w:val="20"/>
          <w:lang w:val="en-US"/>
        </w:rPr>
        <w:t>whose</w:t>
      </w:r>
      <w:r w:rsidR="00F20192">
        <w:rPr>
          <w:rFonts w:ascii="Arial" w:hAnsi="Arial" w:cs="Arial"/>
          <w:sz w:val="20"/>
          <w:szCs w:val="20"/>
          <w:lang w:val="en-US"/>
        </w:rPr>
        <w:t xml:space="preserve"> sewer</w:t>
      </w:r>
      <w:r>
        <w:rPr>
          <w:rFonts w:ascii="Arial" w:hAnsi="Arial" w:cs="Arial"/>
          <w:sz w:val="20"/>
          <w:szCs w:val="20"/>
          <w:lang w:val="en-US"/>
        </w:rPr>
        <w:t xml:space="preserve"> service</w:t>
      </w:r>
      <w:r w:rsidR="005B51B8">
        <w:rPr>
          <w:rFonts w:ascii="Arial" w:hAnsi="Arial" w:cs="Arial"/>
          <w:sz w:val="20"/>
          <w:szCs w:val="20"/>
          <w:lang w:val="en-US"/>
        </w:rPr>
        <w:t xml:space="preserve"> shall be considered as</w:t>
      </w:r>
      <w:r>
        <w:rPr>
          <w:rFonts w:ascii="Arial" w:hAnsi="Arial" w:cs="Arial"/>
          <w:sz w:val="20"/>
          <w:szCs w:val="20"/>
          <w:lang w:val="en-US"/>
        </w:rPr>
        <w:t xml:space="preserve"> been turned on</w:t>
      </w:r>
      <w:r w:rsidR="005B51B8">
        <w:rPr>
          <w:rFonts w:ascii="Arial" w:hAnsi="Arial" w:cs="Arial"/>
          <w:sz w:val="20"/>
          <w:szCs w:val="20"/>
          <w:lang w:val="en-US"/>
        </w:rPr>
        <w:t xml:space="preserve"> upon installation of a water meter,</w:t>
      </w:r>
      <w:r>
        <w:rPr>
          <w:rFonts w:ascii="Arial" w:hAnsi="Arial" w:cs="Arial"/>
          <w:sz w:val="20"/>
          <w:szCs w:val="20"/>
          <w:lang w:val="en-US"/>
        </w:rPr>
        <w:t xml:space="preserve"> shall be those set forth in Schedule “A” attached hereto, or as amended from time to time</w:t>
      </w:r>
      <w:r w:rsidR="00F20192">
        <w:rPr>
          <w:rFonts w:ascii="Arial" w:hAnsi="Arial" w:cs="Arial"/>
          <w:sz w:val="20"/>
          <w:szCs w:val="20"/>
          <w:lang w:val="en-US"/>
        </w:rPr>
        <w:t>.</w:t>
      </w:r>
    </w:p>
    <w:p w14:paraId="24A1EE89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7348D270" w14:textId="77777777" w:rsidR="00865228" w:rsidRDefault="00865228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</w:t>
      </w:r>
      <w:r>
        <w:rPr>
          <w:rFonts w:ascii="Arial" w:hAnsi="Arial" w:cs="Arial"/>
          <w:sz w:val="20"/>
          <w:szCs w:val="20"/>
          <w:lang w:val="en-US"/>
        </w:rPr>
        <w:tab/>
        <w:t>Persons who own or occupy premises drained or that are by Bylaw required to be drained into the sewer shall pay for such services a rental rate or service charg</w:t>
      </w:r>
      <w:r w:rsidR="00185121">
        <w:rPr>
          <w:rFonts w:ascii="Arial" w:hAnsi="Arial" w:cs="Arial"/>
          <w:sz w:val="20"/>
          <w:szCs w:val="20"/>
          <w:lang w:val="en-US"/>
        </w:rPr>
        <w:t>e in accordance with Schedule “A</w:t>
      </w:r>
      <w:r>
        <w:rPr>
          <w:rFonts w:ascii="Arial" w:hAnsi="Arial" w:cs="Arial"/>
          <w:sz w:val="20"/>
          <w:szCs w:val="20"/>
          <w:lang w:val="en-US"/>
        </w:rPr>
        <w:t>” attached hereto, or as amended from time to time.</w:t>
      </w:r>
    </w:p>
    <w:p w14:paraId="4BBDF644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519D77FA" w14:textId="41344379" w:rsidR="00865228" w:rsidRDefault="00865228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5.</w:t>
      </w:r>
      <w:r>
        <w:rPr>
          <w:rFonts w:ascii="Arial" w:hAnsi="Arial" w:cs="Arial"/>
          <w:sz w:val="20"/>
          <w:szCs w:val="20"/>
          <w:lang w:val="en-US"/>
        </w:rPr>
        <w:tab/>
        <w:t>Every property with a</w:t>
      </w:r>
      <w:r w:rsidR="00A25553">
        <w:rPr>
          <w:rFonts w:ascii="Arial" w:hAnsi="Arial" w:cs="Arial"/>
          <w:sz w:val="20"/>
          <w:szCs w:val="20"/>
          <w:lang w:val="en-US"/>
        </w:rPr>
        <w:t xml:space="preserve"> current </w:t>
      </w:r>
      <w:r w:rsidR="00AB2CFD">
        <w:rPr>
          <w:rFonts w:ascii="Arial" w:hAnsi="Arial" w:cs="Arial"/>
          <w:sz w:val="20"/>
          <w:szCs w:val="20"/>
          <w:lang w:val="en-US"/>
        </w:rPr>
        <w:t>connection</w:t>
      </w:r>
      <w:r>
        <w:rPr>
          <w:rFonts w:ascii="Arial" w:hAnsi="Arial" w:cs="Arial"/>
          <w:sz w:val="20"/>
          <w:szCs w:val="20"/>
          <w:lang w:val="en-US"/>
        </w:rPr>
        <w:t xml:space="preserve"> shall pay a</w:t>
      </w:r>
      <w:r w:rsidR="001E5756">
        <w:rPr>
          <w:rFonts w:ascii="Arial" w:hAnsi="Arial" w:cs="Arial"/>
          <w:sz w:val="20"/>
          <w:szCs w:val="20"/>
          <w:lang w:val="en-US"/>
        </w:rPr>
        <w:t>n infrastructure connection</w:t>
      </w:r>
      <w:r w:rsidR="00185121">
        <w:rPr>
          <w:rFonts w:ascii="Arial" w:hAnsi="Arial" w:cs="Arial"/>
          <w:sz w:val="20"/>
          <w:szCs w:val="20"/>
          <w:lang w:val="en-US"/>
        </w:rPr>
        <w:t xml:space="preserve"> fee as set forth in Schedule “B</w:t>
      </w:r>
      <w:r>
        <w:rPr>
          <w:rFonts w:ascii="Arial" w:hAnsi="Arial" w:cs="Arial"/>
          <w:sz w:val="20"/>
          <w:szCs w:val="20"/>
          <w:lang w:val="en-US"/>
        </w:rPr>
        <w:t>” attached hereto and all costs shall be born unto the property owner.</w:t>
      </w:r>
    </w:p>
    <w:p w14:paraId="21109387" w14:textId="77777777" w:rsidR="001C015E" w:rsidRDefault="001C015E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</w:p>
    <w:p w14:paraId="13F8767D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3DE66816" w14:textId="281A80CA" w:rsidR="00865228" w:rsidRDefault="00865228" w:rsidP="00F11A49">
      <w:pPr>
        <w:tabs>
          <w:tab w:val="left" w:pos="1080"/>
        </w:tabs>
        <w:ind w:left="1080" w:hanging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6.</w:t>
      </w:r>
      <w:r>
        <w:rPr>
          <w:rFonts w:ascii="Arial" w:hAnsi="Arial" w:cs="Arial"/>
          <w:sz w:val="20"/>
          <w:szCs w:val="20"/>
          <w:lang w:val="en-US"/>
        </w:rPr>
        <w:tab/>
      </w:r>
      <w:r w:rsidR="00DC7E77">
        <w:rPr>
          <w:rFonts w:ascii="Arial" w:hAnsi="Arial" w:cs="Arial"/>
          <w:sz w:val="20"/>
          <w:szCs w:val="20"/>
          <w:lang w:val="en-US"/>
        </w:rPr>
        <w:t>The rates, charges, tolls or rents contained in this bylaw shall come into force and take effect on the day of approval being issued by the Local G</w:t>
      </w:r>
      <w:r w:rsidR="00185121">
        <w:rPr>
          <w:rFonts w:ascii="Arial" w:hAnsi="Arial" w:cs="Arial"/>
          <w:sz w:val="20"/>
          <w:szCs w:val="20"/>
          <w:lang w:val="en-US"/>
        </w:rPr>
        <w:t>overnment Committee, or January</w:t>
      </w:r>
      <w:r w:rsidR="00DC7E77">
        <w:rPr>
          <w:rFonts w:ascii="Arial" w:hAnsi="Arial" w:cs="Arial"/>
          <w:sz w:val="20"/>
          <w:szCs w:val="20"/>
          <w:lang w:val="en-US"/>
        </w:rPr>
        <w:t xml:space="preserve"> 1</w:t>
      </w:r>
      <w:r w:rsidR="00185121" w:rsidRPr="00185121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185121">
        <w:rPr>
          <w:rFonts w:ascii="Arial" w:hAnsi="Arial" w:cs="Arial"/>
          <w:sz w:val="20"/>
          <w:szCs w:val="20"/>
          <w:lang w:val="en-US"/>
        </w:rPr>
        <w:t>, 20</w:t>
      </w:r>
      <w:r w:rsidR="00BC35A8">
        <w:rPr>
          <w:rFonts w:ascii="Arial" w:hAnsi="Arial" w:cs="Arial"/>
          <w:sz w:val="20"/>
          <w:szCs w:val="20"/>
          <w:lang w:val="en-US"/>
        </w:rPr>
        <w:t>20</w:t>
      </w:r>
      <w:r w:rsidR="00DC7E77">
        <w:rPr>
          <w:rFonts w:ascii="Arial" w:hAnsi="Arial" w:cs="Arial"/>
          <w:sz w:val="20"/>
          <w:szCs w:val="20"/>
          <w:lang w:val="en-US"/>
        </w:rPr>
        <w:t>, whichever is the later.</w:t>
      </w:r>
    </w:p>
    <w:p w14:paraId="4B33E331" w14:textId="77777777" w:rsidR="00F11A49" w:rsidRDefault="00F11A49" w:rsidP="00FA06EE">
      <w:p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209FA86B" w14:textId="169B6691" w:rsidR="00FA06EE" w:rsidRDefault="00492411" w:rsidP="00FA06EE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Bylaw 201</w:t>
      </w:r>
      <w:r w:rsidR="00BC35A8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/>
          <w:sz w:val="20"/>
          <w:szCs w:val="20"/>
          <w:lang w:val="en-US"/>
        </w:rPr>
        <w:t>-11</w:t>
      </w:r>
      <w:r w:rsidR="00185121">
        <w:rPr>
          <w:rFonts w:ascii="Arial" w:hAnsi="Arial" w:cs="Arial"/>
          <w:sz w:val="20"/>
          <w:szCs w:val="20"/>
          <w:lang w:val="en-US"/>
        </w:rPr>
        <w:t xml:space="preserve"> is hereby repealed on the date Bylaw 201</w:t>
      </w:r>
      <w:r w:rsidR="00BC35A8">
        <w:rPr>
          <w:rFonts w:ascii="Arial" w:hAnsi="Arial" w:cs="Arial"/>
          <w:sz w:val="20"/>
          <w:szCs w:val="20"/>
          <w:lang w:val="en-US"/>
        </w:rPr>
        <w:t>9</w:t>
      </w:r>
      <w:r w:rsidR="00185121">
        <w:rPr>
          <w:rFonts w:ascii="Arial" w:hAnsi="Arial" w:cs="Arial"/>
          <w:sz w:val="20"/>
          <w:szCs w:val="20"/>
          <w:lang w:val="en-US"/>
        </w:rPr>
        <w:t>-1</w:t>
      </w:r>
      <w:r w:rsidR="00BC35A8">
        <w:rPr>
          <w:rFonts w:ascii="Arial" w:hAnsi="Arial" w:cs="Arial"/>
          <w:sz w:val="20"/>
          <w:szCs w:val="20"/>
          <w:lang w:val="en-US"/>
        </w:rPr>
        <w:t>0</w:t>
      </w:r>
      <w:r w:rsidR="00185121">
        <w:rPr>
          <w:rFonts w:ascii="Arial" w:hAnsi="Arial" w:cs="Arial"/>
          <w:sz w:val="20"/>
          <w:szCs w:val="20"/>
          <w:lang w:val="en-US"/>
        </w:rPr>
        <w:t xml:space="preserve"> comes into force.</w:t>
      </w:r>
    </w:p>
    <w:p w14:paraId="280CCDA4" w14:textId="77777777" w:rsidR="00CB5629" w:rsidRDefault="00CB5629" w:rsidP="00CB5629">
      <w:pPr>
        <w:tabs>
          <w:tab w:val="left" w:pos="1080"/>
        </w:tabs>
        <w:rPr>
          <w:rFonts w:ascii="Arial" w:hAnsi="Arial" w:cs="Arial"/>
          <w:sz w:val="20"/>
          <w:szCs w:val="20"/>
          <w:lang w:val="en-US"/>
        </w:rPr>
      </w:pPr>
    </w:p>
    <w:p w14:paraId="0E39CBF9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5A52B632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___________________________</w:t>
      </w:r>
    </w:p>
    <w:p w14:paraId="3224727C" w14:textId="7936AC3E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447F3D">
        <w:rPr>
          <w:rFonts w:ascii="Arial" w:hAnsi="Arial" w:cs="Arial"/>
          <w:sz w:val="20"/>
          <w:szCs w:val="20"/>
          <w:lang w:val="en-US"/>
        </w:rPr>
        <w:t>Per Vinding, Mayor</w:t>
      </w:r>
    </w:p>
    <w:p w14:paraId="3B48BC1D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70657FCC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 S E A L )</w:t>
      </w:r>
    </w:p>
    <w:p w14:paraId="00E49818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5CAB823F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___________________________</w:t>
      </w:r>
    </w:p>
    <w:p w14:paraId="3AB08733" w14:textId="60AF0FB1" w:rsidR="00865228" w:rsidRDefault="0086522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185121">
        <w:rPr>
          <w:rFonts w:ascii="Arial" w:hAnsi="Arial" w:cs="Arial"/>
          <w:sz w:val="20"/>
          <w:szCs w:val="20"/>
          <w:lang w:val="en-US"/>
        </w:rPr>
        <w:t>Eileen Prosser, Administrator</w:t>
      </w:r>
    </w:p>
    <w:p w14:paraId="36F9F66F" w14:textId="77777777" w:rsidR="00385587" w:rsidRDefault="00385587">
      <w:pPr>
        <w:rPr>
          <w:rFonts w:ascii="Arial" w:hAnsi="Arial" w:cs="Arial"/>
          <w:sz w:val="20"/>
          <w:szCs w:val="20"/>
          <w:lang w:val="en-US"/>
        </w:rPr>
      </w:pPr>
    </w:p>
    <w:p w14:paraId="21E499F0" w14:textId="12CEAAF0" w:rsidR="005B51B8" w:rsidRPr="002C7F45" w:rsidRDefault="005B51B8" w:rsidP="005B51B8">
      <w:pPr>
        <w:ind w:left="360"/>
        <w:rPr>
          <w:rFonts w:ascii="Arial" w:hAnsi="Arial"/>
          <w:sz w:val="18"/>
          <w:szCs w:val="18"/>
          <w:lang w:val="en-US"/>
        </w:rPr>
      </w:pPr>
      <w:r w:rsidRPr="002C7F45">
        <w:rPr>
          <w:rFonts w:ascii="Arial" w:hAnsi="Arial"/>
          <w:sz w:val="18"/>
          <w:szCs w:val="18"/>
          <w:lang w:val="en-US"/>
        </w:rPr>
        <w:t xml:space="preserve">Introduced and given first reading on </w:t>
      </w:r>
      <w:r w:rsidR="00BC35A8">
        <w:rPr>
          <w:rFonts w:ascii="Arial" w:hAnsi="Arial"/>
          <w:sz w:val="18"/>
          <w:szCs w:val="18"/>
          <w:lang w:val="en-US"/>
        </w:rPr>
        <w:t>November 12</w:t>
      </w:r>
      <w:r w:rsidRPr="002C7F45">
        <w:rPr>
          <w:rFonts w:ascii="Arial" w:hAnsi="Arial"/>
          <w:sz w:val="18"/>
          <w:szCs w:val="18"/>
          <w:lang w:val="en-US"/>
        </w:rPr>
        <w:t>, 201</w:t>
      </w:r>
      <w:r w:rsidR="00BC35A8">
        <w:rPr>
          <w:rFonts w:ascii="Arial" w:hAnsi="Arial"/>
          <w:sz w:val="18"/>
          <w:szCs w:val="18"/>
          <w:lang w:val="en-US"/>
        </w:rPr>
        <w:t>9</w:t>
      </w:r>
    </w:p>
    <w:p w14:paraId="59F244E8" w14:textId="62C06481" w:rsidR="005B51B8" w:rsidRPr="002C7F45" w:rsidRDefault="005B51B8" w:rsidP="005B51B8">
      <w:pPr>
        <w:ind w:left="360"/>
        <w:rPr>
          <w:rFonts w:ascii="Arial" w:hAnsi="Arial"/>
          <w:sz w:val="18"/>
          <w:szCs w:val="18"/>
          <w:lang w:val="en-US"/>
        </w:rPr>
      </w:pPr>
      <w:r w:rsidRPr="002C7F45">
        <w:rPr>
          <w:rFonts w:ascii="Arial" w:hAnsi="Arial"/>
          <w:sz w:val="18"/>
          <w:szCs w:val="18"/>
          <w:lang w:val="en-US"/>
        </w:rPr>
        <w:t xml:space="preserve">Given second reading on </w:t>
      </w:r>
      <w:r w:rsidR="00BC35A8">
        <w:rPr>
          <w:rFonts w:ascii="Arial" w:hAnsi="Arial"/>
          <w:sz w:val="18"/>
          <w:szCs w:val="18"/>
          <w:lang w:val="en-US"/>
        </w:rPr>
        <w:t>November 12, 2019</w:t>
      </w:r>
    </w:p>
    <w:p w14:paraId="48D93BCF" w14:textId="1A12E287" w:rsidR="005B51B8" w:rsidRDefault="005B51B8" w:rsidP="00BC35A8">
      <w:pPr>
        <w:ind w:left="360"/>
        <w:rPr>
          <w:rFonts w:ascii="Arial" w:hAnsi="Arial"/>
          <w:sz w:val="18"/>
          <w:szCs w:val="18"/>
          <w:lang w:val="en-US"/>
        </w:rPr>
      </w:pPr>
      <w:r w:rsidRPr="002C7F45">
        <w:rPr>
          <w:rFonts w:ascii="Arial" w:hAnsi="Arial"/>
          <w:sz w:val="18"/>
          <w:szCs w:val="18"/>
          <w:lang w:val="en-US"/>
        </w:rPr>
        <w:t xml:space="preserve">Given final reading and hereby adopted on this </w:t>
      </w:r>
      <w:r w:rsidR="00BC35A8">
        <w:rPr>
          <w:rFonts w:ascii="Arial" w:hAnsi="Arial"/>
          <w:sz w:val="18"/>
          <w:szCs w:val="18"/>
          <w:lang w:val="en-US"/>
        </w:rPr>
        <w:t>November 12, 2019</w:t>
      </w:r>
    </w:p>
    <w:p w14:paraId="618917F4" w14:textId="77777777" w:rsidR="00BC35A8" w:rsidRPr="00BC35A8" w:rsidRDefault="00BC35A8" w:rsidP="00BC35A8">
      <w:pPr>
        <w:ind w:left="360"/>
        <w:rPr>
          <w:rFonts w:ascii="Arial" w:hAnsi="Arial"/>
          <w:sz w:val="18"/>
          <w:szCs w:val="18"/>
          <w:lang w:val="en-US"/>
        </w:rPr>
      </w:pPr>
    </w:p>
    <w:p w14:paraId="50D84665" w14:textId="35CF00F0" w:rsidR="005B51B8" w:rsidRDefault="005B51B8" w:rsidP="005B51B8">
      <w:pPr>
        <w:ind w:left="36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Certified true copy of Bylaw 201</w:t>
      </w:r>
      <w:r w:rsidR="00C6105B">
        <w:rPr>
          <w:rFonts w:ascii="Arial" w:hAnsi="Arial"/>
          <w:sz w:val="16"/>
          <w:szCs w:val="16"/>
          <w:lang w:val="en-US"/>
        </w:rPr>
        <w:t>9</w:t>
      </w:r>
      <w:r>
        <w:rPr>
          <w:rFonts w:ascii="Arial" w:hAnsi="Arial"/>
          <w:sz w:val="16"/>
          <w:szCs w:val="16"/>
          <w:lang w:val="en-US"/>
        </w:rPr>
        <w:t>-1</w:t>
      </w:r>
      <w:r w:rsidR="00C6105B">
        <w:rPr>
          <w:rFonts w:ascii="Arial" w:hAnsi="Arial"/>
          <w:sz w:val="16"/>
          <w:szCs w:val="16"/>
          <w:lang w:val="en-US"/>
        </w:rPr>
        <w:t>0</w:t>
      </w:r>
    </w:p>
    <w:p w14:paraId="14117480" w14:textId="77777777" w:rsidR="005B51B8" w:rsidRDefault="005B51B8" w:rsidP="005B51B8">
      <w:pPr>
        <w:ind w:left="36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Adopted by resolution of council.</w:t>
      </w:r>
    </w:p>
    <w:p w14:paraId="7CAF03E0" w14:textId="77777777" w:rsidR="005B51B8" w:rsidRDefault="005B51B8" w:rsidP="005B51B8">
      <w:pPr>
        <w:ind w:left="360"/>
        <w:rPr>
          <w:rFonts w:ascii="Arial" w:hAnsi="Arial"/>
          <w:sz w:val="16"/>
          <w:szCs w:val="16"/>
          <w:lang w:val="en-US"/>
        </w:rPr>
      </w:pPr>
    </w:p>
    <w:p w14:paraId="61349D1D" w14:textId="77777777" w:rsidR="005B51B8" w:rsidRDefault="005B51B8" w:rsidP="005B51B8">
      <w:pPr>
        <w:ind w:firstLine="36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______________________________</w:t>
      </w:r>
    </w:p>
    <w:p w14:paraId="3A7C3B60" w14:textId="77777777" w:rsidR="005B51B8" w:rsidRDefault="005B51B8" w:rsidP="005B51B8">
      <w:pPr>
        <w:ind w:firstLine="360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Eileen Prosser, Administrator</w:t>
      </w:r>
    </w:p>
    <w:p w14:paraId="06CC98C3" w14:textId="77777777" w:rsidR="00492411" w:rsidRDefault="00865228" w:rsidP="00492411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 w:rsidR="00492411">
        <w:rPr>
          <w:rFonts w:ascii="Arial" w:hAnsi="Arial" w:cs="Arial"/>
          <w:sz w:val="20"/>
          <w:szCs w:val="20"/>
          <w:lang w:val="en-US"/>
        </w:rPr>
        <w:lastRenderedPageBreak/>
        <w:t xml:space="preserve">TOWN OF </w:t>
      </w:r>
      <w:smartTag w:uri="urn:schemas-microsoft-com:office:smarttags" w:element="City">
        <w:smartTag w:uri="urn:schemas-microsoft-com:office:smarttags" w:element="place">
          <w:r w:rsidR="00492411">
            <w:rPr>
              <w:rFonts w:ascii="Arial" w:hAnsi="Arial" w:cs="Arial"/>
              <w:sz w:val="20"/>
              <w:szCs w:val="20"/>
              <w:lang w:val="en-US"/>
            </w:rPr>
            <w:t>DUNDURN</w:t>
          </w:r>
        </w:smartTag>
      </w:smartTag>
    </w:p>
    <w:p w14:paraId="720D25F6" w14:textId="77777777" w:rsidR="00492411" w:rsidRDefault="00492411" w:rsidP="00492411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SCHEDULE “A”</w:t>
      </w:r>
    </w:p>
    <w:p w14:paraId="7D764640" w14:textId="042F144C" w:rsidR="00492411" w:rsidRDefault="00492411" w:rsidP="00492411">
      <w:pPr>
        <w:pBdr>
          <w:bottom w:val="single" w:sz="8" w:space="1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 BYLAW No. 201</w:t>
      </w:r>
      <w:r w:rsidR="00BC35A8"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  <w:lang w:val="en-US"/>
        </w:rPr>
        <w:t>-1</w:t>
      </w:r>
      <w:r w:rsidR="00BC35A8">
        <w:rPr>
          <w:rFonts w:ascii="Arial" w:hAnsi="Arial" w:cs="Arial"/>
          <w:sz w:val="20"/>
          <w:szCs w:val="20"/>
          <w:lang w:val="en-US"/>
        </w:rPr>
        <w:t>0</w:t>
      </w:r>
    </w:p>
    <w:p w14:paraId="3D71F711" w14:textId="77777777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</w:p>
    <w:p w14:paraId="58201DB8" w14:textId="77777777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</w:p>
    <w:p w14:paraId="6320EDD0" w14:textId="77777777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MONTHLY SEWER SERVICE CHARGES</w:t>
      </w:r>
    </w:p>
    <w:p w14:paraId="015039D4" w14:textId="77777777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</w:p>
    <w:p w14:paraId="7DC737C1" w14:textId="7CEC8D0C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Residential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$</w:t>
      </w:r>
      <w:r w:rsidR="005B51B8">
        <w:rPr>
          <w:rFonts w:ascii="Arial" w:hAnsi="Arial" w:cs="Arial"/>
          <w:sz w:val="20"/>
          <w:szCs w:val="20"/>
          <w:lang w:val="en-US"/>
        </w:rPr>
        <w:t>3</w:t>
      </w:r>
      <w:r w:rsidR="00BC35A8">
        <w:rPr>
          <w:rFonts w:ascii="Arial" w:hAnsi="Arial" w:cs="Arial"/>
          <w:sz w:val="20"/>
          <w:szCs w:val="20"/>
          <w:lang w:val="en-US"/>
        </w:rPr>
        <w:t>1</w:t>
      </w:r>
      <w:r w:rsidR="005B51B8">
        <w:rPr>
          <w:rFonts w:ascii="Arial" w:hAnsi="Arial" w:cs="Arial"/>
          <w:sz w:val="20"/>
          <w:szCs w:val="20"/>
          <w:lang w:val="en-US"/>
        </w:rPr>
        <w:t>.00</w:t>
      </w:r>
      <w:r>
        <w:rPr>
          <w:rFonts w:ascii="Arial" w:hAnsi="Arial" w:cs="Arial"/>
          <w:sz w:val="20"/>
          <w:szCs w:val="20"/>
          <w:lang w:val="en-US"/>
        </w:rPr>
        <w:t xml:space="preserve"> Flat fee</w:t>
      </w:r>
    </w:p>
    <w:p w14:paraId="5EB2DABA" w14:textId="10674293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Multi-Residential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$</w:t>
      </w:r>
      <w:r w:rsidR="005B51B8">
        <w:rPr>
          <w:rFonts w:ascii="Arial" w:hAnsi="Arial" w:cs="Arial"/>
          <w:sz w:val="20"/>
          <w:szCs w:val="20"/>
          <w:lang w:val="en-US"/>
        </w:rPr>
        <w:t>3</w:t>
      </w:r>
      <w:r w:rsidR="00BC35A8">
        <w:rPr>
          <w:rFonts w:ascii="Arial" w:hAnsi="Arial" w:cs="Arial"/>
          <w:sz w:val="20"/>
          <w:szCs w:val="20"/>
          <w:lang w:val="en-US"/>
        </w:rPr>
        <w:t>1</w:t>
      </w:r>
      <w:r w:rsidR="005B51B8">
        <w:rPr>
          <w:rFonts w:ascii="Arial" w:hAnsi="Arial" w:cs="Arial"/>
          <w:sz w:val="20"/>
          <w:szCs w:val="20"/>
          <w:lang w:val="en-US"/>
        </w:rPr>
        <w:t>.00</w:t>
      </w:r>
      <w:r>
        <w:rPr>
          <w:rFonts w:ascii="Arial" w:hAnsi="Arial" w:cs="Arial"/>
          <w:sz w:val="20"/>
          <w:szCs w:val="20"/>
          <w:lang w:val="en-US"/>
        </w:rPr>
        <w:t xml:space="preserve"> Flat fee per unit or apartment</w:t>
      </w:r>
    </w:p>
    <w:p w14:paraId="0E7E0171" w14:textId="77777777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Commercial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$  3.87 per cubic meter based on water</w:t>
      </w:r>
    </w:p>
    <w:p w14:paraId="130A06CC" w14:textId="77777777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 consumption wi</w:t>
      </w:r>
      <w:r w:rsidR="00095EA8">
        <w:rPr>
          <w:rFonts w:ascii="Arial" w:hAnsi="Arial" w:cs="Arial"/>
          <w:sz w:val="20"/>
          <w:szCs w:val="20"/>
          <w:lang w:val="en-US"/>
        </w:rPr>
        <w:t xml:space="preserve">th a minimum charge of </w:t>
      </w:r>
    </w:p>
    <w:p w14:paraId="02B3832D" w14:textId="7AC47B6E" w:rsidR="00492411" w:rsidRDefault="0063184F" w:rsidP="0049241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  <w:r w:rsidR="00095EA8">
        <w:rPr>
          <w:rFonts w:ascii="Arial" w:hAnsi="Arial" w:cs="Arial"/>
          <w:sz w:val="20"/>
          <w:szCs w:val="20"/>
          <w:lang w:val="en-US"/>
        </w:rPr>
        <w:t>$</w:t>
      </w:r>
      <w:r w:rsidR="005B51B8">
        <w:rPr>
          <w:rFonts w:ascii="Arial" w:hAnsi="Arial" w:cs="Arial"/>
          <w:sz w:val="20"/>
          <w:szCs w:val="20"/>
          <w:lang w:val="en-US"/>
        </w:rPr>
        <w:t>3</w:t>
      </w:r>
      <w:r w:rsidR="00BC35A8">
        <w:rPr>
          <w:rFonts w:ascii="Arial" w:hAnsi="Arial" w:cs="Arial"/>
          <w:sz w:val="20"/>
          <w:szCs w:val="20"/>
          <w:lang w:val="en-US"/>
        </w:rPr>
        <w:t>1</w:t>
      </w:r>
      <w:r w:rsidR="005B51B8">
        <w:rPr>
          <w:rFonts w:ascii="Arial" w:hAnsi="Arial" w:cs="Arial"/>
          <w:sz w:val="20"/>
          <w:szCs w:val="20"/>
          <w:lang w:val="en-US"/>
        </w:rPr>
        <w:t>.00</w:t>
      </w:r>
      <w:r w:rsidR="00492411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BBBF844" w14:textId="77777777" w:rsidR="00492411" w:rsidRDefault="00492411" w:rsidP="00492411">
      <w:pPr>
        <w:rPr>
          <w:rFonts w:ascii="Arial" w:hAnsi="Arial" w:cs="Arial"/>
          <w:sz w:val="20"/>
          <w:szCs w:val="20"/>
          <w:lang w:val="en-US"/>
        </w:rPr>
      </w:pPr>
    </w:p>
    <w:p w14:paraId="1FCC4C06" w14:textId="77777777" w:rsidR="00E43CE9" w:rsidRDefault="00492411" w:rsidP="00E43CE9">
      <w:pPr>
        <w:ind w:right="-13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* Commercial is defined as Retail, Institutional/Public</w:t>
      </w:r>
      <w:r w:rsidR="00095EA8">
        <w:rPr>
          <w:rFonts w:ascii="Arial" w:hAnsi="Arial" w:cs="Arial"/>
          <w:sz w:val="20"/>
          <w:szCs w:val="20"/>
          <w:lang w:val="en-US"/>
        </w:rPr>
        <w:t xml:space="preserve"> Facilities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095EA8">
        <w:rPr>
          <w:rFonts w:ascii="Arial" w:hAnsi="Arial" w:cs="Arial"/>
          <w:sz w:val="20"/>
          <w:szCs w:val="20"/>
          <w:lang w:val="en-US"/>
        </w:rPr>
        <w:t xml:space="preserve"> Schools, Churches,</w:t>
      </w:r>
      <w:r>
        <w:rPr>
          <w:rFonts w:ascii="Arial" w:hAnsi="Arial" w:cs="Arial"/>
          <w:sz w:val="20"/>
          <w:szCs w:val="20"/>
          <w:lang w:val="en-US"/>
        </w:rPr>
        <w:t xml:space="preserve"> Restaurants, Supermarkets, Industrial</w:t>
      </w:r>
      <w:r w:rsidR="00095EA8">
        <w:rPr>
          <w:rFonts w:ascii="Arial" w:hAnsi="Arial" w:cs="Arial"/>
          <w:sz w:val="20"/>
          <w:szCs w:val="20"/>
          <w:lang w:val="en-US"/>
        </w:rPr>
        <w:t xml:space="preserve"> Facilities/Businesses</w:t>
      </w:r>
      <w:r>
        <w:rPr>
          <w:rFonts w:ascii="Arial" w:hAnsi="Arial" w:cs="Arial"/>
          <w:sz w:val="20"/>
          <w:szCs w:val="20"/>
          <w:lang w:val="en-US"/>
        </w:rPr>
        <w:t xml:space="preserve"> and Hospitals</w:t>
      </w:r>
      <w:r w:rsidR="00385587">
        <w:rPr>
          <w:rFonts w:ascii="Arial" w:hAnsi="Arial" w:cs="Arial"/>
          <w:sz w:val="20"/>
          <w:szCs w:val="20"/>
          <w:lang w:val="en-US"/>
        </w:rPr>
        <w:t xml:space="preserve">, Personal Service Shops, Farmers Markets, Entertainment Facilities, Commercial Offices/Buildings, Commercial Rental Facilities. </w:t>
      </w:r>
    </w:p>
    <w:p w14:paraId="7455D3EE" w14:textId="77777777" w:rsidR="00E43CE9" w:rsidRDefault="00E43CE9" w:rsidP="00E43CE9">
      <w:pPr>
        <w:ind w:right="-138"/>
        <w:rPr>
          <w:rFonts w:ascii="Arial" w:hAnsi="Arial" w:cs="Arial"/>
          <w:sz w:val="20"/>
          <w:szCs w:val="20"/>
          <w:lang w:val="en-US"/>
        </w:rPr>
      </w:pPr>
    </w:p>
    <w:p w14:paraId="5775EA47" w14:textId="77777777" w:rsidR="00E43CE9" w:rsidRDefault="00E43CE9" w:rsidP="00E43CE9">
      <w:pPr>
        <w:ind w:right="-138"/>
        <w:rPr>
          <w:rFonts w:ascii="Arial" w:hAnsi="Arial" w:cs="Arial"/>
          <w:sz w:val="20"/>
          <w:szCs w:val="20"/>
          <w:lang w:val="en-US"/>
        </w:rPr>
      </w:pPr>
    </w:p>
    <w:p w14:paraId="409A841E" w14:textId="77777777" w:rsidR="00E43CE9" w:rsidRDefault="00E43CE9" w:rsidP="00E43CE9">
      <w:pPr>
        <w:ind w:right="-138"/>
        <w:rPr>
          <w:rFonts w:ascii="Arial" w:hAnsi="Arial" w:cs="Arial"/>
          <w:sz w:val="20"/>
          <w:szCs w:val="20"/>
          <w:lang w:val="en-US"/>
        </w:rPr>
      </w:pPr>
    </w:p>
    <w:p w14:paraId="49ADFE77" w14:textId="77777777" w:rsidR="00E43CE9" w:rsidRDefault="00E43CE9" w:rsidP="00E43CE9">
      <w:pPr>
        <w:ind w:right="-138"/>
        <w:rPr>
          <w:rFonts w:ascii="Arial" w:hAnsi="Arial" w:cs="Arial"/>
          <w:sz w:val="20"/>
          <w:szCs w:val="20"/>
          <w:lang w:val="en-US"/>
        </w:rPr>
      </w:pPr>
    </w:p>
    <w:p w14:paraId="536B7B0D" w14:textId="77777777" w:rsidR="00E43CE9" w:rsidRDefault="00E43CE9" w:rsidP="00E43CE9">
      <w:pPr>
        <w:ind w:right="-138"/>
        <w:rPr>
          <w:rFonts w:ascii="Arial" w:hAnsi="Arial" w:cs="Arial"/>
          <w:sz w:val="20"/>
          <w:szCs w:val="20"/>
          <w:lang w:val="en-US"/>
        </w:rPr>
      </w:pPr>
    </w:p>
    <w:p w14:paraId="3EC0E336" w14:textId="77777777" w:rsidR="00E43CE9" w:rsidRDefault="00E43CE9" w:rsidP="00E43CE9">
      <w:pPr>
        <w:ind w:right="-138"/>
        <w:rPr>
          <w:rFonts w:ascii="Arial" w:hAnsi="Arial" w:cs="Arial"/>
          <w:sz w:val="20"/>
          <w:szCs w:val="20"/>
          <w:lang w:val="en-US"/>
        </w:rPr>
      </w:pPr>
    </w:p>
    <w:p w14:paraId="109EEEB6" w14:textId="5D5C7351" w:rsidR="00865228" w:rsidRDefault="00865228" w:rsidP="00E43CE9">
      <w:pPr>
        <w:ind w:left="2880" w:right="-138"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TOWN OF DUNDURN</w:t>
      </w:r>
    </w:p>
    <w:p w14:paraId="3C387B35" w14:textId="77777777" w:rsidR="00865228" w:rsidRDefault="0063184F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SCHEDULE “B</w:t>
      </w:r>
      <w:r w:rsidR="00865228">
        <w:rPr>
          <w:rFonts w:ascii="Arial" w:hAnsi="Arial" w:cs="Arial"/>
          <w:sz w:val="20"/>
          <w:szCs w:val="20"/>
          <w:lang w:val="en-US"/>
        </w:rPr>
        <w:t>”</w:t>
      </w:r>
    </w:p>
    <w:p w14:paraId="5DDB77D8" w14:textId="7E764786" w:rsidR="00865228" w:rsidRDefault="00865228">
      <w:pPr>
        <w:pBdr>
          <w:bottom w:val="single" w:sz="8" w:space="1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TO BYLAW No. </w:t>
      </w:r>
      <w:r w:rsidR="00333F6D">
        <w:rPr>
          <w:rFonts w:ascii="Arial" w:hAnsi="Arial" w:cs="Arial"/>
          <w:sz w:val="20"/>
          <w:szCs w:val="20"/>
          <w:lang w:val="en-US"/>
        </w:rPr>
        <w:t>201</w:t>
      </w:r>
      <w:r w:rsidR="00E43CE9">
        <w:rPr>
          <w:rFonts w:ascii="Arial" w:hAnsi="Arial" w:cs="Arial"/>
          <w:sz w:val="20"/>
          <w:szCs w:val="20"/>
          <w:lang w:val="en-US"/>
        </w:rPr>
        <w:t>9</w:t>
      </w:r>
      <w:r w:rsidR="00333F6D">
        <w:rPr>
          <w:rFonts w:ascii="Arial" w:hAnsi="Arial" w:cs="Arial"/>
          <w:sz w:val="20"/>
          <w:szCs w:val="20"/>
          <w:lang w:val="en-US"/>
        </w:rPr>
        <w:t>-</w:t>
      </w:r>
      <w:r w:rsidR="00E43CE9">
        <w:rPr>
          <w:rFonts w:ascii="Arial" w:hAnsi="Arial" w:cs="Arial"/>
          <w:sz w:val="20"/>
          <w:szCs w:val="20"/>
          <w:lang w:val="en-US"/>
        </w:rPr>
        <w:t>10</w:t>
      </w:r>
    </w:p>
    <w:p w14:paraId="47918045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33F2B900" w14:textId="77777777" w:rsidR="00EC6B1D" w:rsidRDefault="00EC6B1D">
      <w:pPr>
        <w:rPr>
          <w:rFonts w:ascii="Arial" w:hAnsi="Arial" w:cs="Arial"/>
          <w:sz w:val="20"/>
          <w:szCs w:val="20"/>
          <w:lang w:val="en-US"/>
        </w:rPr>
      </w:pPr>
    </w:p>
    <w:p w14:paraId="01AFF7FD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56C96738" w14:textId="78E2DAF8" w:rsidR="0089730A" w:rsidRPr="00EC6B1D" w:rsidRDefault="00EC6B1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EC6B1D">
        <w:rPr>
          <w:rFonts w:ascii="Arial" w:hAnsi="Arial" w:cs="Arial"/>
          <w:sz w:val="20"/>
          <w:szCs w:val="20"/>
          <w:u w:val="single"/>
          <w:lang w:val="en-US"/>
        </w:rPr>
        <w:t xml:space="preserve">SEWER </w:t>
      </w:r>
      <w:r w:rsidR="001E5756">
        <w:rPr>
          <w:rFonts w:ascii="Arial" w:hAnsi="Arial" w:cs="Arial"/>
          <w:sz w:val="20"/>
          <w:szCs w:val="20"/>
          <w:u w:val="single"/>
          <w:lang w:val="en-US"/>
        </w:rPr>
        <w:t>CONNECTION FEE</w:t>
      </w:r>
      <w:bookmarkStart w:id="0" w:name="_GoBack"/>
      <w:bookmarkEnd w:id="0"/>
    </w:p>
    <w:p w14:paraId="0789C609" w14:textId="77777777" w:rsidR="0089730A" w:rsidRDefault="0089730A">
      <w:pPr>
        <w:rPr>
          <w:rFonts w:ascii="Arial" w:hAnsi="Arial" w:cs="Arial"/>
          <w:sz w:val="20"/>
          <w:szCs w:val="20"/>
          <w:lang w:val="en-US"/>
        </w:rPr>
      </w:pPr>
    </w:p>
    <w:p w14:paraId="4B7F06F5" w14:textId="77777777" w:rsidR="0063184F" w:rsidRDefault="0063184F" w:rsidP="006318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</w:t>
      </w:r>
      <w:r w:rsidRPr="00EC6B1D">
        <w:rPr>
          <w:rFonts w:ascii="Arial" w:hAnsi="Arial" w:cs="Arial"/>
          <w:sz w:val="20"/>
          <w:szCs w:val="20"/>
          <w:lang w:val="en-US"/>
        </w:rPr>
        <w:t>ne-time</w:t>
      </w:r>
      <w:r>
        <w:rPr>
          <w:rFonts w:ascii="Arial" w:hAnsi="Arial" w:cs="Arial"/>
          <w:sz w:val="20"/>
          <w:szCs w:val="20"/>
          <w:lang w:val="en-US"/>
        </w:rPr>
        <w:t xml:space="preserve"> payment: </w:t>
      </w:r>
    </w:p>
    <w:p w14:paraId="633ACDFA" w14:textId="77777777" w:rsidR="0063184F" w:rsidRPr="00EC6B1D" w:rsidRDefault="0063184F" w:rsidP="006318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1FCDC04" w14:textId="77777777" w:rsidR="0063184F" w:rsidRPr="00EC6B1D" w:rsidRDefault="0063184F" w:rsidP="006318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$1,755.00 p</w:t>
      </w:r>
      <w:r w:rsidRPr="00EC6B1D">
        <w:rPr>
          <w:rFonts w:ascii="Arial" w:hAnsi="Arial" w:cs="Arial"/>
          <w:sz w:val="20"/>
          <w:szCs w:val="20"/>
          <w:lang w:val="en-US"/>
        </w:rPr>
        <w:t xml:space="preserve">er </w:t>
      </w:r>
      <w:r>
        <w:rPr>
          <w:rFonts w:ascii="Arial" w:hAnsi="Arial" w:cs="Arial"/>
          <w:sz w:val="20"/>
          <w:szCs w:val="20"/>
          <w:lang w:val="en-US"/>
        </w:rPr>
        <w:t xml:space="preserve">existing water connection </w:t>
      </w:r>
      <w:r w:rsidRPr="00EC6B1D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(to have been paid in full by December 31, 2011)</w:t>
      </w:r>
      <w:r w:rsidRPr="00EC6B1D">
        <w:rPr>
          <w:rFonts w:ascii="Arial" w:hAnsi="Arial" w:cs="Arial"/>
          <w:sz w:val="20"/>
          <w:szCs w:val="20"/>
          <w:lang w:val="en-US"/>
        </w:rPr>
        <w:t>:</w:t>
      </w:r>
    </w:p>
    <w:p w14:paraId="3C916A62" w14:textId="77777777" w:rsidR="0063184F" w:rsidRPr="00EC6B1D" w:rsidRDefault="0063184F" w:rsidP="0063184F">
      <w:pPr>
        <w:rPr>
          <w:rFonts w:ascii="Arial" w:hAnsi="Arial" w:cs="Arial"/>
          <w:sz w:val="20"/>
          <w:szCs w:val="20"/>
          <w:lang w:val="en-US"/>
        </w:rPr>
      </w:pPr>
    </w:p>
    <w:p w14:paraId="31AAFEC7" w14:textId="77777777" w:rsidR="0063184F" w:rsidRPr="00EC6B1D" w:rsidRDefault="0063184F" w:rsidP="0063184F">
      <w:pPr>
        <w:rPr>
          <w:rFonts w:ascii="Arial" w:hAnsi="Arial" w:cs="Arial"/>
          <w:sz w:val="20"/>
          <w:szCs w:val="20"/>
          <w:lang w:val="en-US"/>
        </w:rPr>
      </w:pPr>
    </w:p>
    <w:p w14:paraId="07FCF595" w14:textId="77777777" w:rsidR="0063184F" w:rsidRPr="00EC6B1D" w:rsidRDefault="0063184F" w:rsidP="0063184F">
      <w:pPr>
        <w:rPr>
          <w:rFonts w:ascii="Arial" w:hAnsi="Arial" w:cs="Arial"/>
          <w:sz w:val="20"/>
          <w:szCs w:val="20"/>
          <w:lang w:val="en-US"/>
        </w:rPr>
      </w:pPr>
      <w:r w:rsidRPr="00EC6B1D">
        <w:rPr>
          <w:rFonts w:ascii="Arial" w:hAnsi="Arial" w:cs="Arial"/>
          <w:sz w:val="20"/>
          <w:szCs w:val="20"/>
          <w:lang w:val="en-US"/>
        </w:rPr>
        <w:t>OR</w:t>
      </w:r>
    </w:p>
    <w:p w14:paraId="0E660E14" w14:textId="77777777" w:rsidR="0063184F" w:rsidRDefault="0063184F" w:rsidP="0063184F">
      <w:pPr>
        <w:rPr>
          <w:rFonts w:ascii="Arial" w:hAnsi="Arial" w:cs="Arial"/>
          <w:sz w:val="20"/>
          <w:szCs w:val="20"/>
          <w:lang w:val="en-US"/>
        </w:rPr>
      </w:pPr>
    </w:p>
    <w:p w14:paraId="7C36CA89" w14:textId="77777777" w:rsidR="0063184F" w:rsidRDefault="0063184F" w:rsidP="0063184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$2,401.20 payable by 180 equal monthly installment payments of $13.34</w:t>
      </w:r>
      <w:r w:rsidR="00F1332F">
        <w:rPr>
          <w:rFonts w:ascii="Arial" w:hAnsi="Arial" w:cs="Arial"/>
          <w:sz w:val="20"/>
          <w:szCs w:val="20"/>
          <w:lang w:val="en-US"/>
        </w:rPr>
        <w:t xml:space="preserve"> per existing sewer connection from September 1st, 2011 to August 31, 2026 extendable by any months non-billed. </w:t>
      </w:r>
    </w:p>
    <w:p w14:paraId="5D04EF97" w14:textId="77777777" w:rsidR="00F1332F" w:rsidRDefault="00F1332F" w:rsidP="0063184F">
      <w:pPr>
        <w:rPr>
          <w:rFonts w:ascii="Arial" w:hAnsi="Arial" w:cs="Arial"/>
          <w:sz w:val="20"/>
          <w:szCs w:val="20"/>
          <w:lang w:val="en-US"/>
        </w:rPr>
      </w:pPr>
    </w:p>
    <w:p w14:paraId="21685D95" w14:textId="77777777" w:rsidR="00F1332F" w:rsidRDefault="00F1332F" w:rsidP="0063184F">
      <w:pPr>
        <w:rPr>
          <w:rFonts w:ascii="Arial" w:hAnsi="Arial" w:cs="Arial"/>
          <w:sz w:val="20"/>
          <w:szCs w:val="20"/>
          <w:lang w:val="en-US"/>
        </w:rPr>
      </w:pPr>
    </w:p>
    <w:p w14:paraId="3BDADBEB" w14:textId="77777777" w:rsidR="00865228" w:rsidRDefault="00865228">
      <w:pPr>
        <w:rPr>
          <w:rFonts w:ascii="Arial" w:hAnsi="Arial" w:cs="Arial"/>
          <w:sz w:val="20"/>
          <w:szCs w:val="20"/>
          <w:lang w:val="en-US"/>
        </w:rPr>
      </w:pPr>
    </w:p>
    <w:p w14:paraId="5633A874" w14:textId="77777777" w:rsidR="00865228" w:rsidRDefault="00865228"/>
    <w:sectPr w:rsidR="00865228" w:rsidSect="00385587">
      <w:headerReference w:type="default" r:id="rId7"/>
      <w:footerReference w:type="default" r:id="rId8"/>
      <w:pgSz w:w="12240" w:h="15840"/>
      <w:pgMar w:top="1134" w:right="1440" w:bottom="1134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AEB4" w14:textId="77777777" w:rsidR="00AB28F2" w:rsidRDefault="00AB28F2" w:rsidP="00865228">
      <w:r>
        <w:separator/>
      </w:r>
    </w:p>
  </w:endnote>
  <w:endnote w:type="continuationSeparator" w:id="0">
    <w:p w14:paraId="5C594960" w14:textId="77777777" w:rsidR="00AB28F2" w:rsidRDefault="00AB28F2" w:rsidP="0086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37F4" w14:textId="0B74F8F5" w:rsidR="00872731" w:rsidRDefault="00872731">
    <w:pPr>
      <w:pStyle w:val="Footer"/>
      <w:jc w:val="right"/>
    </w:pPr>
    <w:r>
      <w:rPr>
        <w:color w:val="4472C4" w:themeColor="accent1"/>
        <w:sz w:val="20"/>
        <w:szCs w:val="20"/>
      </w:rPr>
      <w:t xml:space="preserve">Bylaw 2019-10 </w:t>
    </w:r>
    <w:r w:rsidR="00C46EDF">
      <w:rPr>
        <w:color w:val="4472C4" w:themeColor="accent1"/>
        <w:sz w:val="20"/>
        <w:szCs w:val="20"/>
      </w:rPr>
      <w:t>Sewer</w:t>
    </w:r>
    <w:r>
      <w:rPr>
        <w:color w:val="4472C4" w:themeColor="accent1"/>
        <w:sz w:val="20"/>
        <w:szCs w:val="20"/>
      </w:rPr>
      <w:t xml:space="preserve"> Rates pg.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noProof/>
        <w:color w:val="4472C4" w:themeColor="accent1"/>
        <w:sz w:val="20"/>
        <w:szCs w:val="20"/>
      </w:rPr>
      <w:t>1</w:t>
    </w:r>
    <w:r>
      <w:rPr>
        <w:color w:val="4472C4" w:themeColor="accent1"/>
        <w:sz w:val="20"/>
        <w:szCs w:val="20"/>
      </w:rPr>
      <w:fldChar w:fldCharType="end"/>
    </w:r>
  </w:p>
  <w:p w14:paraId="60920E0E" w14:textId="72AB58B6" w:rsidR="003F7AA4" w:rsidRDefault="003F7AA4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23B11" w14:textId="77777777" w:rsidR="00AB28F2" w:rsidRDefault="00AB28F2" w:rsidP="00865228">
      <w:r>
        <w:separator/>
      </w:r>
    </w:p>
  </w:footnote>
  <w:footnote w:type="continuationSeparator" w:id="0">
    <w:p w14:paraId="59A602F5" w14:textId="77777777" w:rsidR="00AB28F2" w:rsidRDefault="00AB28F2" w:rsidP="0086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7B56" w14:textId="77777777" w:rsidR="003F7AA4" w:rsidRDefault="003F7AA4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0F9"/>
    <w:multiLevelType w:val="hybridMultilevel"/>
    <w:tmpl w:val="0470745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B5790"/>
    <w:multiLevelType w:val="hybridMultilevel"/>
    <w:tmpl w:val="F808E4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7EE9"/>
    <w:multiLevelType w:val="hybridMultilevel"/>
    <w:tmpl w:val="4F0258AE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65228"/>
    <w:rsid w:val="000068D0"/>
    <w:rsid w:val="00095EA8"/>
    <w:rsid w:val="000C7545"/>
    <w:rsid w:val="0012386A"/>
    <w:rsid w:val="001260AC"/>
    <w:rsid w:val="00135563"/>
    <w:rsid w:val="001712D3"/>
    <w:rsid w:val="00185121"/>
    <w:rsid w:val="00194C1C"/>
    <w:rsid w:val="001C015E"/>
    <w:rsid w:val="001E5756"/>
    <w:rsid w:val="002423EB"/>
    <w:rsid w:val="002B1952"/>
    <w:rsid w:val="002E55D2"/>
    <w:rsid w:val="003024BE"/>
    <w:rsid w:val="0032080E"/>
    <w:rsid w:val="00333F6D"/>
    <w:rsid w:val="00385587"/>
    <w:rsid w:val="00387522"/>
    <w:rsid w:val="003F7AA4"/>
    <w:rsid w:val="00413DFF"/>
    <w:rsid w:val="00432F5C"/>
    <w:rsid w:val="00447E7C"/>
    <w:rsid w:val="00447F3D"/>
    <w:rsid w:val="0046093E"/>
    <w:rsid w:val="00492411"/>
    <w:rsid w:val="004954C2"/>
    <w:rsid w:val="004B0856"/>
    <w:rsid w:val="00526708"/>
    <w:rsid w:val="00547FA0"/>
    <w:rsid w:val="005800B3"/>
    <w:rsid w:val="005B51B8"/>
    <w:rsid w:val="0063184F"/>
    <w:rsid w:val="00656562"/>
    <w:rsid w:val="006765A2"/>
    <w:rsid w:val="0079466F"/>
    <w:rsid w:val="00865228"/>
    <w:rsid w:val="00872731"/>
    <w:rsid w:val="0089730A"/>
    <w:rsid w:val="008B1A59"/>
    <w:rsid w:val="008F4D2B"/>
    <w:rsid w:val="00983209"/>
    <w:rsid w:val="00A07B9B"/>
    <w:rsid w:val="00A165AD"/>
    <w:rsid w:val="00A178BA"/>
    <w:rsid w:val="00A25553"/>
    <w:rsid w:val="00A37247"/>
    <w:rsid w:val="00A5404E"/>
    <w:rsid w:val="00A72EBE"/>
    <w:rsid w:val="00AB28F2"/>
    <w:rsid w:val="00AB2CFD"/>
    <w:rsid w:val="00B6084F"/>
    <w:rsid w:val="00B93947"/>
    <w:rsid w:val="00BA0B94"/>
    <w:rsid w:val="00BC35A8"/>
    <w:rsid w:val="00C160DA"/>
    <w:rsid w:val="00C46EDF"/>
    <w:rsid w:val="00C6105B"/>
    <w:rsid w:val="00C77EF8"/>
    <w:rsid w:val="00CB5629"/>
    <w:rsid w:val="00CD1678"/>
    <w:rsid w:val="00CE5A6D"/>
    <w:rsid w:val="00CF0D29"/>
    <w:rsid w:val="00CF48BF"/>
    <w:rsid w:val="00D30BD2"/>
    <w:rsid w:val="00DC7E77"/>
    <w:rsid w:val="00DE30EF"/>
    <w:rsid w:val="00E277E2"/>
    <w:rsid w:val="00E362BA"/>
    <w:rsid w:val="00E43CE9"/>
    <w:rsid w:val="00E45931"/>
    <w:rsid w:val="00E73A13"/>
    <w:rsid w:val="00EC6B1D"/>
    <w:rsid w:val="00F11A49"/>
    <w:rsid w:val="00F1332F"/>
    <w:rsid w:val="00F20192"/>
    <w:rsid w:val="00F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1137B581"/>
  <w15:chartTrackingRefBased/>
  <w15:docId w15:val="{D2210A91-9AA3-44F5-9C55-0D3C32A0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F5C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2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31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31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2674</Characters>
  <Application>Microsoft Office Word</Application>
  <DocSecurity>0</DocSecurity>
  <Lines>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5-2011</vt:lpstr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2019-01</dc:title>
  <dc:subject/>
  <dc:creator>OTV-140370</dc:creator>
  <cp:keywords/>
  <cp:lastModifiedBy>Dundurn Administrator</cp:lastModifiedBy>
  <cp:revision>9</cp:revision>
  <cp:lastPrinted>2019-11-26T21:13:00Z</cp:lastPrinted>
  <dcterms:created xsi:type="dcterms:W3CDTF">2019-11-11T05:08:00Z</dcterms:created>
  <dcterms:modified xsi:type="dcterms:W3CDTF">2019-12-16T19:21:00Z</dcterms:modified>
</cp:coreProperties>
</file>